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BC" w:rsidRPr="00A373C1" w:rsidRDefault="00433CBC" w:rsidP="00A373C1">
      <w:pPr>
        <w:pStyle w:val="a3"/>
        <w:jc w:val="center"/>
        <w:rPr>
          <w:sz w:val="24"/>
          <w:szCs w:val="24"/>
        </w:rPr>
      </w:pPr>
      <w:r w:rsidRPr="00A373C1">
        <w:rPr>
          <w:rFonts w:hint="eastAsia"/>
          <w:sz w:val="24"/>
          <w:szCs w:val="24"/>
        </w:rPr>
        <w:t>大阪府盲ろう者通訳・介助者派遣事業実施要綱改正の</w:t>
      </w:r>
      <w:r w:rsidR="00571699" w:rsidRPr="00A373C1">
        <w:rPr>
          <w:rFonts w:hint="eastAsia"/>
          <w:sz w:val="24"/>
          <w:szCs w:val="24"/>
        </w:rPr>
        <w:t>主な</w:t>
      </w:r>
      <w:r w:rsidRPr="00A373C1">
        <w:rPr>
          <w:rFonts w:hint="eastAsia"/>
          <w:sz w:val="24"/>
          <w:szCs w:val="24"/>
        </w:rPr>
        <w:t>ポイント</w:t>
      </w:r>
    </w:p>
    <w:p w:rsidR="00433CBC" w:rsidRDefault="00433CBC" w:rsidP="003260A4">
      <w:pPr>
        <w:pStyle w:val="a3"/>
        <w:rPr>
          <w:rFonts w:ascii="ＭＳ 明朝" w:eastAsia="ＭＳ 明朝" w:hAnsi="ＭＳ 明朝"/>
        </w:rPr>
      </w:pPr>
    </w:p>
    <w:p w:rsidR="00D028B0" w:rsidRDefault="00D028B0" w:rsidP="003260A4">
      <w:pPr>
        <w:pStyle w:val="a3"/>
        <w:rPr>
          <w:rFonts w:ascii="ＭＳ 明朝" w:eastAsia="ＭＳ 明朝" w:hAnsi="ＭＳ 明朝"/>
          <w:color w:val="000000"/>
        </w:rPr>
      </w:pPr>
    </w:p>
    <w:p w:rsidR="0064522A" w:rsidRDefault="0064522A" w:rsidP="00D028B0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【</w:t>
      </w:r>
      <w:r w:rsidR="00D028B0">
        <w:rPr>
          <w:rFonts w:ascii="ＭＳ 明朝" w:eastAsia="ＭＳ 明朝" w:hAnsi="ＭＳ 明朝" w:hint="eastAsia"/>
          <w:color w:val="000000"/>
        </w:rPr>
        <w:t>第１条</w:t>
      </w:r>
      <w:r>
        <w:rPr>
          <w:rFonts w:ascii="ＭＳ 明朝" w:eastAsia="ＭＳ 明朝" w:hAnsi="ＭＳ 明朝" w:hint="eastAsia"/>
          <w:color w:val="000000"/>
        </w:rPr>
        <w:t>関係】</w:t>
      </w:r>
      <w:bookmarkStart w:id="0" w:name="_GoBack"/>
      <w:bookmarkEnd w:id="0"/>
    </w:p>
    <w:p w:rsidR="0064522A" w:rsidRDefault="0064522A" w:rsidP="00D028B0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・盲ろう者通訳・介助者の派遣に関しては、従来も年齢を問わないこととしていたが、</w:t>
      </w:r>
    </w:p>
    <w:p w:rsidR="0064522A" w:rsidRDefault="0064522A" w:rsidP="00D028B0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要綱上、そのことが明確でないため、「年齢を問わない。」と明確に規定する改正を</w:t>
      </w:r>
    </w:p>
    <w:p w:rsidR="0064522A" w:rsidRDefault="0064522A" w:rsidP="00D028B0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行った。</w:t>
      </w:r>
    </w:p>
    <w:p w:rsidR="00D028B0" w:rsidRDefault="00D028B0" w:rsidP="00D028B0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</w:p>
    <w:p w:rsidR="0064522A" w:rsidRDefault="0064522A" w:rsidP="00433CBC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【</w:t>
      </w:r>
      <w:r w:rsidR="003260A4" w:rsidRPr="003260A4">
        <w:rPr>
          <w:rFonts w:ascii="ＭＳ 明朝" w:eastAsia="ＭＳ 明朝" w:hAnsi="ＭＳ 明朝" w:hint="eastAsia"/>
          <w:color w:val="000000"/>
        </w:rPr>
        <w:t>第</w:t>
      </w:r>
      <w:r w:rsidR="00D57D2C">
        <w:rPr>
          <w:rFonts w:ascii="ＭＳ 明朝" w:eastAsia="ＭＳ 明朝" w:hAnsi="ＭＳ 明朝" w:hint="eastAsia"/>
          <w:color w:val="000000"/>
        </w:rPr>
        <w:t>14</w:t>
      </w:r>
      <w:r>
        <w:rPr>
          <w:rFonts w:ascii="ＭＳ 明朝" w:eastAsia="ＭＳ 明朝" w:hAnsi="ＭＳ 明朝" w:hint="eastAsia"/>
          <w:color w:val="000000"/>
        </w:rPr>
        <w:t>条第１項関係】</w:t>
      </w:r>
    </w:p>
    <w:p w:rsidR="0064522A" w:rsidRDefault="0064522A" w:rsidP="0064522A">
      <w:pPr>
        <w:pStyle w:val="a3"/>
        <w:ind w:leftChars="200" w:left="620" w:hangingChars="100" w:hanging="200"/>
        <w:rPr>
          <w:rFonts w:ascii="ＭＳ 明朝" w:eastAsia="ＭＳ 明朝" w:hAnsi="ＭＳ 明朝"/>
          <w:color w:val="000000"/>
        </w:rPr>
      </w:pPr>
      <w:r w:rsidRPr="0064522A">
        <w:rPr>
          <w:rFonts w:ascii="ＭＳ 明朝" w:eastAsia="ＭＳ 明朝" w:hAnsi="ＭＳ 明朝" w:hint="eastAsia"/>
          <w:color w:val="000000"/>
        </w:rPr>
        <w:t>・従前の規定では、通訳・介助者</w:t>
      </w:r>
      <w:r>
        <w:rPr>
          <w:rFonts w:ascii="ＭＳ 明朝" w:eastAsia="ＭＳ 明朝" w:hAnsi="ＭＳ 明朝" w:hint="eastAsia"/>
          <w:color w:val="000000"/>
        </w:rPr>
        <w:t>登録の</w:t>
      </w:r>
      <w:r w:rsidRPr="0064522A">
        <w:rPr>
          <w:rFonts w:ascii="ＭＳ 明朝" w:eastAsia="ＭＳ 明朝" w:hAnsi="ＭＳ 明朝" w:hint="eastAsia"/>
          <w:color w:val="000000"/>
        </w:rPr>
        <w:t>抹消</w:t>
      </w:r>
      <w:r>
        <w:rPr>
          <w:rFonts w:ascii="ＭＳ 明朝" w:eastAsia="ＭＳ 明朝" w:hAnsi="ＭＳ 明朝" w:hint="eastAsia"/>
          <w:color w:val="000000"/>
        </w:rPr>
        <w:t>に関して</w:t>
      </w:r>
      <w:r w:rsidRPr="0064522A">
        <w:rPr>
          <w:rFonts w:ascii="ＭＳ 明朝" w:eastAsia="ＭＳ 明朝" w:hAnsi="ＭＳ 明朝" w:hint="eastAsia"/>
          <w:color w:val="000000"/>
        </w:rPr>
        <w:t>、第13条第１項第２号と第３号の</w:t>
      </w:r>
      <w:r>
        <w:rPr>
          <w:rFonts w:ascii="ＭＳ 明朝" w:eastAsia="ＭＳ 明朝" w:hAnsi="ＭＳ 明朝" w:hint="eastAsia"/>
          <w:color w:val="000000"/>
        </w:rPr>
        <w:t>いずれにも</w:t>
      </w:r>
      <w:r w:rsidRPr="0064522A">
        <w:rPr>
          <w:rFonts w:ascii="ＭＳ 明朝" w:eastAsia="ＭＳ 明朝" w:hAnsi="ＭＳ 明朝" w:hint="eastAsia"/>
          <w:color w:val="000000"/>
        </w:rPr>
        <w:t>該当</w:t>
      </w:r>
      <w:r>
        <w:rPr>
          <w:rFonts w:ascii="ＭＳ 明朝" w:eastAsia="ＭＳ 明朝" w:hAnsi="ＭＳ 明朝" w:hint="eastAsia"/>
          <w:color w:val="000000"/>
        </w:rPr>
        <w:t>することを要件として規定</w:t>
      </w:r>
      <w:r w:rsidRPr="0064522A">
        <w:rPr>
          <w:rFonts w:ascii="ＭＳ 明朝" w:eastAsia="ＭＳ 明朝" w:hAnsi="ＭＳ 明朝" w:hint="eastAsia"/>
          <w:color w:val="000000"/>
        </w:rPr>
        <w:t>していたが、</w:t>
      </w:r>
      <w:r>
        <w:rPr>
          <w:rFonts w:ascii="ＭＳ 明朝" w:eastAsia="ＭＳ 明朝" w:hAnsi="ＭＳ 明朝" w:hint="eastAsia"/>
          <w:color w:val="000000"/>
        </w:rPr>
        <w:t>制度趣旨に照らし、同項第２号又は第３号のいずれかに</w:t>
      </w:r>
      <w:r w:rsidRPr="0064522A">
        <w:rPr>
          <w:rFonts w:ascii="ＭＳ 明朝" w:eastAsia="ＭＳ 明朝" w:hAnsi="ＭＳ 明朝" w:hint="eastAsia"/>
          <w:color w:val="000000"/>
        </w:rPr>
        <w:t>該当すれば、登録を抹消することができるよう改正した。</w:t>
      </w:r>
    </w:p>
    <w:p w:rsidR="0064522A" w:rsidRDefault="0064522A" w:rsidP="0064522A">
      <w:pPr>
        <w:pStyle w:val="a3"/>
        <w:rPr>
          <w:rFonts w:ascii="ＭＳ 明朝" w:eastAsia="ＭＳ 明朝" w:hAnsi="ＭＳ 明朝"/>
          <w:color w:val="000000"/>
        </w:rPr>
      </w:pPr>
    </w:p>
    <w:p w:rsidR="0064522A" w:rsidRDefault="0064522A" w:rsidP="0064522A">
      <w:pPr>
        <w:pStyle w:val="a3"/>
        <w:ind w:left="400" w:hangingChars="200" w:hanging="4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【</w:t>
      </w:r>
      <w:r w:rsidRPr="003260A4">
        <w:rPr>
          <w:rFonts w:ascii="ＭＳ 明朝" w:eastAsia="ＭＳ 明朝" w:hAnsi="ＭＳ 明朝" w:hint="eastAsia"/>
          <w:color w:val="000000"/>
        </w:rPr>
        <w:t>第</w:t>
      </w:r>
      <w:r>
        <w:rPr>
          <w:rFonts w:ascii="ＭＳ 明朝" w:eastAsia="ＭＳ 明朝" w:hAnsi="ＭＳ 明朝" w:hint="eastAsia"/>
          <w:color w:val="000000"/>
        </w:rPr>
        <w:t>14条第２項関係】</w:t>
      </w:r>
    </w:p>
    <w:p w:rsidR="0064522A" w:rsidRDefault="0064522A" w:rsidP="0064522A">
      <w:pPr>
        <w:pStyle w:val="a3"/>
        <w:ind w:leftChars="200" w:left="620" w:hangingChars="100" w:hanging="200"/>
        <w:rPr>
          <w:rFonts w:ascii="ＭＳ 明朝" w:eastAsia="ＭＳ 明朝" w:hAnsi="ＭＳ 明朝"/>
          <w:color w:val="000000"/>
        </w:rPr>
      </w:pPr>
      <w:r w:rsidRPr="0064522A">
        <w:rPr>
          <w:rFonts w:ascii="ＭＳ 明朝" w:eastAsia="ＭＳ 明朝" w:hAnsi="ＭＳ 明朝" w:hint="eastAsia"/>
          <w:color w:val="000000"/>
        </w:rPr>
        <w:t>・</w:t>
      </w:r>
      <w:r>
        <w:rPr>
          <w:rFonts w:ascii="ＭＳ 明朝" w:eastAsia="ＭＳ 明朝" w:hAnsi="ＭＳ 明朝" w:hint="eastAsia"/>
          <w:color w:val="000000"/>
        </w:rPr>
        <w:t>従来の規定では、</w:t>
      </w:r>
      <w:r w:rsidRPr="0064522A">
        <w:rPr>
          <w:rFonts w:ascii="ＭＳ 明朝" w:eastAsia="ＭＳ 明朝" w:hAnsi="ＭＳ 明朝" w:hint="eastAsia"/>
          <w:color w:val="000000"/>
        </w:rPr>
        <w:t>「府は、通訳・介助者が第10条第</w:t>
      </w:r>
      <w:r>
        <w:rPr>
          <w:rFonts w:ascii="ＭＳ 明朝" w:eastAsia="ＭＳ 明朝" w:hAnsi="ＭＳ 明朝" w:hint="eastAsia"/>
          <w:color w:val="000000"/>
        </w:rPr>
        <w:t>１</w:t>
      </w:r>
      <w:r w:rsidRPr="0064522A">
        <w:rPr>
          <w:rFonts w:ascii="ＭＳ 明朝" w:eastAsia="ＭＳ 明朝" w:hAnsi="ＭＳ 明朝" w:hint="eastAsia"/>
          <w:color w:val="000000"/>
        </w:rPr>
        <w:t>項各号に掲げる事項に違反し、かつ、その情状が重いときは、その登録を抹消することができる。」と規定していた</w:t>
      </w:r>
      <w:r w:rsidR="00AB3A4A">
        <w:rPr>
          <w:rFonts w:ascii="ＭＳ 明朝" w:eastAsia="ＭＳ 明朝" w:hAnsi="ＭＳ 明朝" w:hint="eastAsia"/>
          <w:color w:val="000000"/>
        </w:rPr>
        <w:t>。しかし</w:t>
      </w:r>
      <w:r w:rsidRPr="0064522A">
        <w:rPr>
          <w:rFonts w:ascii="ＭＳ 明朝" w:eastAsia="ＭＳ 明朝" w:hAnsi="ＭＳ 明朝" w:hint="eastAsia"/>
          <w:color w:val="000000"/>
        </w:rPr>
        <w:t>、第13条第１項第３号の「この要綱の規定に違反する行為をしたとき、又は他人に対して違反行為をすることを要求し、依頼し、若しくはそそのかし、若しくは他人が違反行為をすることを助けたとき。」に該当した場合で「情状が重いとき」は、第14条第１項第１号により登録を抹消できる</w:t>
      </w:r>
      <w:r w:rsidR="00AB3A4A">
        <w:rPr>
          <w:rFonts w:ascii="ＭＳ 明朝" w:eastAsia="ＭＳ 明朝" w:hAnsi="ＭＳ 明朝" w:hint="eastAsia"/>
          <w:color w:val="000000"/>
        </w:rPr>
        <w:t>こととされており、この内容と重複しているため</w:t>
      </w:r>
      <w:r w:rsidRPr="0064522A">
        <w:rPr>
          <w:rFonts w:ascii="ＭＳ 明朝" w:eastAsia="ＭＳ 明朝" w:hAnsi="ＭＳ 明朝" w:hint="eastAsia"/>
          <w:color w:val="000000"/>
        </w:rPr>
        <w:t>、</w:t>
      </w:r>
      <w:r w:rsidR="00AB3A4A">
        <w:rPr>
          <w:rFonts w:ascii="ＭＳ 明朝" w:eastAsia="ＭＳ 明朝" w:hAnsi="ＭＳ 明朝" w:hint="eastAsia"/>
          <w:color w:val="000000"/>
        </w:rPr>
        <w:t>従来の規定を削除した。</w:t>
      </w:r>
    </w:p>
    <w:p w:rsidR="00D028B0" w:rsidRDefault="00D028B0" w:rsidP="003260A4">
      <w:pPr>
        <w:pStyle w:val="a3"/>
        <w:rPr>
          <w:rFonts w:ascii="ＭＳ 明朝" w:eastAsia="ＭＳ 明朝" w:hAnsi="ＭＳ 明朝"/>
        </w:rPr>
      </w:pPr>
    </w:p>
    <w:p w:rsidR="00AB3A4A" w:rsidRDefault="00AB3A4A" w:rsidP="003260A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【その他】</w:t>
      </w:r>
    </w:p>
    <w:p w:rsidR="00433CBC" w:rsidRPr="00AB3A4A" w:rsidRDefault="00AB3A4A" w:rsidP="003260A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433CBC" w:rsidRPr="00433CBC">
        <w:rPr>
          <w:rFonts w:ascii="ＭＳ 明朝" w:eastAsia="ＭＳ 明朝" w:hAnsi="ＭＳ 明朝" w:hint="eastAsia"/>
        </w:rPr>
        <w:t>各様式に</w:t>
      </w:r>
      <w:r>
        <w:rPr>
          <w:rFonts w:ascii="ＭＳ 明朝" w:eastAsia="ＭＳ 明朝" w:hAnsi="ＭＳ 明朝" w:hint="eastAsia"/>
        </w:rPr>
        <w:t>予め記載されていた</w:t>
      </w:r>
      <w:r w:rsidR="00433CBC" w:rsidRPr="00AB3A4A">
        <w:rPr>
          <w:rFonts w:ascii="ＭＳ 明朝" w:eastAsia="ＭＳ 明朝" w:hAnsi="ＭＳ 明朝" w:hint="eastAsia"/>
        </w:rPr>
        <w:t>元号を削除した。</w:t>
      </w:r>
    </w:p>
    <w:p w:rsidR="003260A4" w:rsidRDefault="003260A4" w:rsidP="003260A4">
      <w:pPr>
        <w:pStyle w:val="a3"/>
        <w:rPr>
          <w:rFonts w:ascii="ＭＳ 明朝" w:eastAsia="ＭＳ 明朝" w:hAnsi="ＭＳ 明朝"/>
        </w:rPr>
      </w:pPr>
    </w:p>
    <w:p w:rsidR="00511172" w:rsidRPr="003260A4" w:rsidRDefault="00511172">
      <w:pPr>
        <w:rPr>
          <w:rFonts w:ascii="ＭＳ 明朝" w:eastAsia="ＭＳ 明朝" w:hAnsi="ＭＳ 明朝"/>
        </w:rPr>
      </w:pPr>
    </w:p>
    <w:sectPr w:rsidR="00511172" w:rsidRPr="003260A4" w:rsidSect="003260A4"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3"/>
    <w:rsid w:val="003260A4"/>
    <w:rsid w:val="00433CBC"/>
    <w:rsid w:val="00511172"/>
    <w:rsid w:val="00571699"/>
    <w:rsid w:val="0064522A"/>
    <w:rsid w:val="006C27E3"/>
    <w:rsid w:val="00A373C1"/>
    <w:rsid w:val="00AB3A4A"/>
    <w:rsid w:val="00C5250C"/>
    <w:rsid w:val="00D028B0"/>
    <w:rsid w:val="00D57D2C"/>
    <w:rsid w:val="00E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4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260A4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3260A4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lawtitletext">
    <w:name w:val="lawtitle_text"/>
    <w:basedOn w:val="a0"/>
    <w:rsid w:val="00A3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4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260A4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3260A4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lawtitletext">
    <w:name w:val="lawtitle_text"/>
    <w:basedOn w:val="a0"/>
    <w:rsid w:val="00A3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好邦</dc:creator>
  <cp:lastModifiedBy>FJ-USER</cp:lastModifiedBy>
  <cp:revision>2</cp:revision>
  <dcterms:created xsi:type="dcterms:W3CDTF">2019-05-13T01:00:00Z</dcterms:created>
  <dcterms:modified xsi:type="dcterms:W3CDTF">2019-05-13T01:00:00Z</dcterms:modified>
</cp:coreProperties>
</file>